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7F9F6"/>
  <w:body>
    <w:p>
      <w:pPr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kern w:val="0"/>
          <w:sz w:val="32"/>
          <w:szCs w:val="32"/>
        </w:rPr>
        <w:t>2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劳务承包服务合同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甲方：莆田城市园林发展集团有限公司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乙方：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为明确甲乙双方的权利义务，依照《中华人民共和国合同法》和其他有关法律、法规的规定，遵循平等、自愿、公平和诚实信用的原则，双方就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__________________</w:t>
      </w:r>
      <w:r>
        <w:rPr>
          <w:rFonts w:hint="eastAsia" w:ascii="仿宋" w:hAnsi="仿宋" w:eastAsia="仿宋" w:cs="仿宋"/>
          <w:sz w:val="30"/>
          <w:szCs w:val="30"/>
        </w:rPr>
        <w:t>项目的劳务事宜协商一致，订立本合同。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</w:t>
      </w:r>
      <w:r>
        <w:rPr>
          <w:rFonts w:ascii="仿宋" w:hAnsi="仿宋" w:eastAsia="仿宋" w:cs="仿宋"/>
          <w:sz w:val="30"/>
          <w:szCs w:val="30"/>
        </w:rPr>
        <w:t> </w:t>
      </w:r>
      <w:r>
        <w:rPr>
          <w:rFonts w:hint="eastAsia" w:ascii="仿宋" w:hAnsi="仿宋" w:eastAsia="仿宋" w:cs="仿宋"/>
          <w:sz w:val="30"/>
          <w:szCs w:val="30"/>
        </w:rPr>
        <w:t>概况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劳务地点：在建工程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人员配备情况：具体根据甲方通知的人数及工种安排进场施工。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劳务范围及劳务内容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、劳务范围：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绿化管养、道路清洗及其他工作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、劳务内容：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绿化管养、道路清洗及其他工作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第三条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劳务班组期限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90天。（注：实际时间由业主根据现场实际需要终止，费用结算至工作终止当日，费用按实结算）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劳务质量和要求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）乙方应认真按照园林绿化行业的标准、规范、本合同的要求以及甲方代表人依据本合同发出的指令进行工作。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）乙方工人工作时间为每日至少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小时（工作时间由乙方根据季节制定，并及时告知甲方）。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乙方在承包期间应遵守《劳动法》及相关法律、法规，所聘用的工人所发生的社保、医保、工伤等一切费用及台风、大雨、果树果实采摘等造成安全责任和其他所有的安全事故责任、费用均由承包方承担。种植人员必须重视安全防范意识（不闯红灯等违章行为），作业时不影响道路行人及车辆通行，注重自身安全加强防护（穿反光衣、置放路障和安全警示标识，反光衣、路障需按照发包方要求的样式配备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）工作期间工人所需要的油锯、汽油等工具由乙方自行负责，挖机、吊机等大型机械由甲方负责安排。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（5）工作结束后必须保持现场整洁干净，不留垃圾在现场。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合同价款与支付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、合同价款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在建工程项目，双方约定合同单价为：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技术工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300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天（八小时），普工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120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天（八小时），加班费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10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每小时。合同总</w:t>
      </w:r>
      <w:r>
        <w:rPr>
          <w:rFonts w:hint="eastAsia" w:ascii="仿宋" w:hAnsi="仿宋" w:eastAsia="仿宋" w:cs="仿宋"/>
          <w:sz w:val="30"/>
          <w:szCs w:val="30"/>
        </w:rPr>
        <w:t>价款按实际雇工情况结算，限额为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、劳务班组费用支付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支付方式：劳务班组根据实际雇工情况开具正规发票给业主单位，业主单位根据劳务班组实际雇工情况办理支付手续，向劳务班组支付劳务费，业主单位以转账形式支付劳务费。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、甲方违约责任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甲方应承担的其他违约责任</w:t>
      </w:r>
      <w:r>
        <w:rPr>
          <w:rFonts w:ascii="仿宋" w:hAnsi="仿宋" w:eastAsia="仿宋" w:cs="仿宋"/>
          <w:sz w:val="30"/>
          <w:szCs w:val="30"/>
          <w:u w:val="single"/>
        </w:rPr>
        <w:t>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、乙方违约责任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）因乙方原因，工作质量未达到约定的标准，乙方应采取补救措施，并赔偿甲方损失。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）乙方不得将承包的劳务项目进行分包或转包，经甲方发现确认的，甲方将终止合同。给甲方造成损失的，乙方应承担赔偿责任。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（3）乙方应承担的其他违约责任</w:t>
      </w:r>
      <w:r>
        <w:rPr>
          <w:rFonts w:ascii="仿宋" w:hAnsi="仿宋" w:eastAsia="仿宋" w:cs="仿宋"/>
          <w:sz w:val="30"/>
          <w:szCs w:val="30"/>
          <w:u w:val="single"/>
        </w:rPr>
        <w:t>______</w:t>
      </w:r>
      <w:r>
        <w:rPr>
          <w:rFonts w:hint="eastAsia" w:ascii="仿宋" w:hAnsi="仿宋" w:eastAsia="仿宋" w:cs="仿宋"/>
          <w:sz w:val="30"/>
          <w:szCs w:val="30"/>
          <w:u w:val="single"/>
        </w:rPr>
        <w:t>\</w:t>
      </w:r>
      <w:r>
        <w:rPr>
          <w:rFonts w:ascii="仿宋" w:hAnsi="仿宋" w:eastAsia="仿宋" w:cs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第七条</w:t>
      </w:r>
      <w:r>
        <w:rPr>
          <w:rFonts w:ascii="仿宋" w:hAnsi="仿宋" w:eastAsia="仿宋" w:cs="仿宋"/>
          <w:sz w:val="30"/>
          <w:szCs w:val="30"/>
        </w:rPr>
        <w:t xml:space="preserve">  </w:t>
      </w:r>
      <w:r>
        <w:rPr>
          <w:rFonts w:hint="eastAsia" w:ascii="仿宋" w:hAnsi="仿宋" w:eastAsia="仿宋" w:cs="仿宋"/>
          <w:sz w:val="30"/>
          <w:szCs w:val="30"/>
        </w:rPr>
        <w:t>其他约定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合同履行过程中，双方可根据有关法律、行政法规规定，结合项目的实际情况，经协商一致后订立补充协议。补充协议视为本合同的组成部分。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合同争议的解决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　双方发生争议的，可协商解决，或向有关部门申请调解；也可提请莆田仲裁委员会仲裁（不愿意仲裁的，请双方在签署合同时将此仲裁条款划去）。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附则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本合同一式陆份，甲方肆份，乙方贰份，经双方签字盖章后生效。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甲方：莆田城市园林发展集团有限公司乙方：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（签章）</w:t>
      </w:r>
      <w:r>
        <w:rPr>
          <w:rFonts w:ascii="仿宋" w:hAnsi="仿宋" w:eastAsia="仿宋" w:cs="仿宋"/>
          <w:sz w:val="30"/>
          <w:szCs w:val="30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（签章）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法定代表：　　　　　　　　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 法定代表：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日期：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</w:rPr>
        <w:t>2年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43A180C"/>
    <w:rsid w:val="743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2022-08-09T03:58:00Z</dcterms:created>
  <dc:creator></dc:creator>
  <cp:lastModifiedBy></cp:lastModifiedBy>
  <dcterms:modified xsi:type="dcterms:W3CDTF">2022-08-09T03:59:38Z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998E425FE098464288F11D1186A025C2</vt:lpwstr>
  </property>
</Properties>
</file>