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ascii="黑体" w:hAnsi="黑体" w:eastAsia="黑体" w:cs="黑体"/>
          <w:kern w:val="0"/>
          <w:sz w:val="32"/>
          <w:szCs w:val="32"/>
        </w:rPr>
        <w:t>附件</w:t>
      </w:r>
      <w:r>
        <w:rPr>
          <w:rFonts w:hint="eastAsia" w:ascii="黑体" w:hAnsi="黑体" w:eastAsia="黑体" w:cs="黑体"/>
          <w:kern w:val="0"/>
          <w:sz w:val="32"/>
          <w:szCs w:val="32"/>
        </w:rPr>
        <w:t>2</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劳务服务合同</w:t>
      </w:r>
    </w:p>
    <w:p>
      <w:pPr>
        <w:rPr>
          <w:rFonts w:ascii="仿宋" w:hAnsi="仿宋" w:eastAsia="仿宋" w:cs="仿宋"/>
          <w:sz w:val="30"/>
          <w:szCs w:val="30"/>
        </w:rPr>
      </w:pPr>
      <w:r>
        <w:rPr>
          <w:rFonts w:hint="eastAsia" w:ascii="仿宋" w:hAnsi="仿宋" w:eastAsia="仿宋" w:cs="仿宋"/>
          <w:sz w:val="30"/>
          <w:szCs w:val="30"/>
        </w:rPr>
        <w:t>甲方：莆田</w:t>
      </w:r>
      <w:r>
        <w:rPr>
          <w:rFonts w:hint="eastAsia" w:ascii="仿宋" w:hAnsi="仿宋" w:eastAsia="仿宋" w:cs="仿宋"/>
          <w:sz w:val="30"/>
          <w:szCs w:val="30"/>
          <w:lang w:val="en-US" w:eastAsia="zh-CN"/>
        </w:rPr>
        <w:t>市园林花卉</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为明确甲乙双方的权利义务，依照《民法典》和其他有关法律、法规的规定，遵循平等、自愿、公平和诚实信用的原则，双方就</w:t>
      </w:r>
      <w:r>
        <w:rPr>
          <w:rFonts w:hint="eastAsia" w:ascii="仿宋" w:hAnsi="仿宋" w:eastAsia="仿宋" w:cs="仿宋"/>
          <w:sz w:val="30"/>
          <w:szCs w:val="30"/>
          <w:u w:val="single"/>
          <w:lang w:val="en-US" w:eastAsia="zh-CN"/>
        </w:rPr>
        <w:t>绶溪片区生态治理及基础设施配套项目红线范围内苗木移植</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val="en-US" w:eastAsia="zh-CN"/>
        </w:rPr>
        <w:t>工种: 技术工（ 具有乔木修剪、迁移、种植的相关经验），至少配备5名，实际到场人数由甲方提前通知乙方。</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lang w:val="en-US" w:eastAsia="zh-CN"/>
        </w:rPr>
        <w:t>乔木修剪、迁移、种植</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工期约30天（以实际情况为准,按实结算）。</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（2）乙方工人工作时间为每日至少8小时（工作时间由乙方根据季节制定，并及时告知甲方）。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乙方在承包期间应遵守《劳动法》及相关法律、法规，所聘用的工人所发生的社保、医保、工伤、意外险等一切费用及劳务服务过程中发生的所有安全事故责任及相关费用均由乙方自行承担。乙方人员必须重视安全防范意识（不闯红灯等违章行为），作业时不影响道路行人及车辆通行，注重自身安全加强防护（穿反光衣、置放路障和安全警示标识）。</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）工作期间工人所需要的油锯、汽油等工具由乙方自行负责，挖机、吊机等大型机械由甲方负责安排</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）工作结束后必须保持现场整洁干净，不留垃圾在现场。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乙方禁止使用三轮摩托车、多功能拖拉机、非法营运客车等非载客车辆运送劳务服务人员，乙方劳务服务人员禁止乘坐三轮摩托车、多功能拖拉机、非法营运客车等非载客车辆，因使用或乘坐致使发生责任交通事故而导致车上人员或第三者受到伤害的由乙方承担全部责任。</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w:t>
      </w:r>
      <w:r>
        <w:rPr>
          <w:rFonts w:hint="eastAsia" w:ascii="仿宋" w:hAnsi="仿宋" w:eastAsia="仿宋" w:cs="仿宋"/>
          <w:color w:val="000000"/>
          <w:sz w:val="30"/>
          <w:szCs w:val="30"/>
          <w:u w:val="single"/>
          <w:shd w:val="clear" w:color="auto" w:fill="FFFFFF"/>
        </w:rPr>
        <w:t>300</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val="en-US" w:eastAsia="zh-CN"/>
        </w:rPr>
        <w:t>，加班费为</w:t>
      </w:r>
      <w:r>
        <w:rPr>
          <w:rFonts w:hint="eastAsia" w:ascii="仿宋" w:hAnsi="仿宋" w:eastAsia="仿宋" w:cs="仿宋"/>
          <w:sz w:val="30"/>
          <w:szCs w:val="30"/>
          <w:u w:val="single"/>
          <w:lang w:val="en-US" w:eastAsia="zh-CN"/>
        </w:rPr>
        <w:t>10</w:t>
      </w:r>
      <w:r>
        <w:rPr>
          <w:rFonts w:hint="eastAsia" w:ascii="仿宋" w:hAnsi="仿宋" w:eastAsia="仿宋" w:cs="仿宋"/>
          <w:sz w:val="30"/>
          <w:szCs w:val="30"/>
          <w:lang w:val="en-US" w:eastAsia="zh-CN"/>
        </w:rPr>
        <w:t>元/小时</w:t>
      </w:r>
      <w:r>
        <w:rPr>
          <w:rFonts w:hint="eastAsia" w:ascii="仿宋" w:hAnsi="仿宋" w:eastAsia="仿宋" w:cs="仿宋"/>
          <w:sz w:val="30"/>
          <w:szCs w:val="30"/>
        </w:rPr>
        <w:t>。本项目合同价款为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50000</w:t>
      </w:r>
      <w:r>
        <w:rPr>
          <w:rFonts w:hint="eastAsia" w:ascii="仿宋" w:hAnsi="仿宋" w:eastAsia="仿宋" w:cs="仿宋"/>
          <w:sz w:val="30"/>
          <w:szCs w:val="30"/>
        </w:rPr>
        <w:t xml:space="preserve"> 元（人民币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伍万元整</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劳务费用按实结算</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w:t>
      </w:r>
      <w:r>
        <w:rPr>
          <w:rFonts w:hint="eastAsia" w:ascii="仿宋" w:hAnsi="仿宋" w:eastAsia="仿宋" w:cs="仿宋"/>
          <w:sz w:val="30"/>
          <w:szCs w:val="30"/>
          <w:lang w:val="en-US" w:eastAsia="zh-CN"/>
        </w:rPr>
        <w:t>乙方</w:t>
      </w:r>
      <w:r>
        <w:rPr>
          <w:rFonts w:hint="eastAsia" w:ascii="仿宋" w:hAnsi="仿宋" w:eastAsia="仿宋" w:cs="仿宋"/>
          <w:sz w:val="30"/>
          <w:szCs w:val="30"/>
        </w:rPr>
        <w:t>根据实际雇工情况开具正规发票给</w:t>
      </w:r>
      <w:r>
        <w:rPr>
          <w:rFonts w:hint="eastAsia" w:ascii="仿宋" w:hAnsi="仿宋" w:eastAsia="仿宋" w:cs="仿宋"/>
          <w:sz w:val="30"/>
          <w:szCs w:val="30"/>
          <w:lang w:val="en-US" w:eastAsia="zh-CN"/>
        </w:rPr>
        <w:t>甲方</w:t>
      </w:r>
      <w:r>
        <w:rPr>
          <w:rFonts w:hint="eastAsia" w:ascii="仿宋" w:hAnsi="仿宋" w:eastAsia="仿宋" w:cs="仿宋"/>
          <w:sz w:val="30"/>
          <w:szCs w:val="30"/>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根据</w:t>
      </w:r>
      <w:r>
        <w:rPr>
          <w:rFonts w:hint="eastAsia" w:ascii="仿宋" w:hAnsi="仿宋" w:eastAsia="仿宋" w:cs="仿宋"/>
          <w:sz w:val="30"/>
          <w:szCs w:val="30"/>
          <w:lang w:val="en-US" w:eastAsia="zh-CN"/>
        </w:rPr>
        <w:t>乙方</w:t>
      </w:r>
      <w:r>
        <w:rPr>
          <w:rFonts w:hint="eastAsia" w:ascii="仿宋" w:hAnsi="仿宋" w:eastAsia="仿宋" w:cs="仿宋"/>
          <w:sz w:val="30"/>
          <w:szCs w:val="30"/>
        </w:rPr>
        <w:t>实际雇工情况办理支付手续，向</w:t>
      </w:r>
      <w:r>
        <w:rPr>
          <w:rFonts w:hint="eastAsia" w:ascii="仿宋" w:hAnsi="仿宋" w:eastAsia="仿宋" w:cs="仿宋"/>
          <w:sz w:val="30"/>
          <w:szCs w:val="30"/>
          <w:lang w:val="en-US" w:eastAsia="zh-CN"/>
        </w:rPr>
        <w:t>乙方</w:t>
      </w:r>
      <w:r>
        <w:rPr>
          <w:rFonts w:hint="eastAsia" w:ascii="仿宋" w:hAnsi="仿宋" w:eastAsia="仿宋" w:cs="仿宋"/>
          <w:sz w:val="30"/>
          <w:szCs w:val="30"/>
        </w:rPr>
        <w:t>支付劳务费，</w:t>
      </w:r>
      <w:r>
        <w:rPr>
          <w:rFonts w:hint="eastAsia" w:ascii="仿宋" w:hAnsi="仿宋" w:eastAsia="仿宋" w:cs="仿宋"/>
          <w:sz w:val="30"/>
          <w:szCs w:val="30"/>
          <w:lang w:val="en-US" w:eastAsia="zh-CN"/>
        </w:rPr>
        <w:t>甲方</w:t>
      </w:r>
      <w:r>
        <w:rPr>
          <w:rFonts w:hint="eastAsia" w:ascii="仿宋" w:hAnsi="仿宋" w:eastAsia="仿宋" w:cs="仿宋"/>
          <w:sz w:val="30"/>
          <w:szCs w:val="30"/>
        </w:rPr>
        <w:t>以转账形式支付劳务费。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DAD65D2"/>
    <w:rsid w:val="0006568F"/>
    <w:rsid w:val="261D5C60"/>
    <w:rsid w:val="2D140113"/>
    <w:rsid w:val="3DAD65D2"/>
    <w:rsid w:val="47621B50"/>
    <w:rsid w:val="5DC43B27"/>
    <w:rsid w:val="719B7366"/>
    <w:rsid w:val="7333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1301</Words>
  <Characters>1310</Characters>
  <Lines>0</Lines>
  <Paragraphs>0</Paragraphs>
  <TotalTime>5</TotalTime>
  <ScaleCrop>false</ScaleCrop>
  <LinksUpToDate>false</LinksUpToDate>
  <CharactersWithSpaces>1520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2022-08-10T00:51:00Z</dcterms:created>
  <dc:creator></dc:creator>
  <cp:lastModifiedBy></cp:lastModifiedBy>
  <dcterms:modified xsi:type="dcterms:W3CDTF">2022-08-25T09:19:47Z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C00F8FBCA4DC4F248A838F02C0EC15F7</vt:lpwstr>
  </property>
</Properties>
</file>