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</w:p>
    <w:p>
      <w:pPr>
        <w:spacing w:line="360" w:lineRule="auto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劳务承包服务合同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甲方：莆田市园林景观有限公司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为明确甲乙双方的权利义务，依照《中华人民共和国合同法》和其他有关法律、法规的规定，遵循平等、自愿、公平和诚实信用的原则，双方就壶公路绿化提升及口袋公园建设劳务事宜协商一致，订立本合同。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第一条</w:t>
      </w:r>
      <w:r>
        <w:rPr>
          <w:rFonts w:ascii="仿宋" w:hAnsi="仿宋" w:eastAsia="仿宋" w:cs="仿宋"/>
          <w:sz w:val="30"/>
          <w:szCs w:val="30"/>
        </w:rPr>
        <w:t> </w:t>
      </w:r>
      <w:r>
        <w:rPr>
          <w:rFonts w:hint="eastAsia" w:ascii="仿宋" w:hAnsi="仿宋" w:eastAsia="仿宋" w:cs="仿宋"/>
          <w:sz w:val="30"/>
          <w:szCs w:val="30"/>
        </w:rPr>
        <w:t>概况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劳务地点：壶公路及口袋公园周边（荔园路、荔涵大道）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人员配备情况：具体根据甲方要求的人数及工种安排进场施工。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劳务范围及劳务内容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、劳务范围：壶公路及口袋公园周边（荔园路、荔涵大道）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、劳务内容：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壶公路绿化提升及口袋公园建设进行整地、补植、硬化铺砖等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第三条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劳务班组期限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</w:t>
      </w:r>
      <w:r>
        <w:rPr>
          <w:rFonts w:ascii="仿宋" w:hAnsi="仿宋" w:eastAsia="仿宋" w:cs="仿宋"/>
          <w:sz w:val="30"/>
          <w:szCs w:val="30"/>
        </w:rPr>
        <w:t>_______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日起至</w:t>
      </w:r>
      <w:r>
        <w:rPr>
          <w:rFonts w:ascii="仿宋" w:hAnsi="仿宋" w:eastAsia="仿宋" w:cs="仿宋"/>
          <w:sz w:val="30"/>
          <w:szCs w:val="30"/>
        </w:rPr>
        <w:t>_______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日止。（注：实际时间由业主根据现场实际需要终止，费用结算至种植终止当日，费用按实结算）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劳务质量和要求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）乙方应认真按照园林绿化行业的标准、规范、本合同的要求以及甲方代表人依据本合同发出的指令进行整地。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）乙方工人工作时间为每日至少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小时（工作时间由乙方根据季节制定，并及时告知甲方）。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）乙方在承包期间应遵守《劳动法》及相关法律、法规，所聘用的工人所发生的社保、医保、工伤等一切费用及台风、大雨、果树果实采摘等造成安全责任和其他所有的安全事故责任、费用均由承包方承担。人员必须重视安全防范意识（不闯红灯等违章行为），作业时不影响道路行人及车辆通行，注重自身安全加强防护（穿反光衣、置放路障和安全警示标识，反光衣、路障需按照发包方要求的样式配备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）期间工人所需要的油锯、汽油等工具由乙方自行负责，挖机、吊机等大型机械由甲方负责安排。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合同价款与支付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、合同价款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本绿化整地项目，双方约定合同单价为：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技术工  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天（八小时），普工  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天（八小时），加班费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10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每小时。合同总</w:t>
      </w:r>
      <w:r>
        <w:rPr>
          <w:rFonts w:hint="eastAsia" w:ascii="仿宋" w:hAnsi="仿宋" w:eastAsia="仿宋" w:cs="仿宋"/>
          <w:sz w:val="30"/>
          <w:szCs w:val="30"/>
        </w:rPr>
        <w:t>价款按实际雇工情况结算，限额为30万元。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、劳务班组费用支付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②支付方式：乙方根据劳务班组费开具有效的正规发票给甲方，甲方以转账形式支付壶公路绿化提升及口袋公园建设项目劳务费。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第六条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违约责任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、甲方违约责任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甲方应承担的其他违约责任</w:t>
      </w:r>
      <w:r>
        <w:rPr>
          <w:rFonts w:ascii="仿宋" w:hAnsi="仿宋" w:eastAsia="仿宋" w:cs="仿宋"/>
          <w:sz w:val="30"/>
          <w:szCs w:val="30"/>
        </w:rPr>
        <w:t>__________________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、乙方违约责任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）因乙方原因，整地质量未达到约定的标准，乙方应采取补救措施，并赔偿甲方损失。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）乙方不得将承包的劳务项目进行分包或转包，经甲方发现确认的，甲方将终止合同。给甲方造成损失的，乙方应承担赔偿责任。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）乙方应承担的其他违约责任：</w:t>
      </w:r>
      <w:r>
        <w:rPr>
          <w:rFonts w:ascii="仿宋" w:hAnsi="仿宋" w:eastAsia="仿宋" w:cs="仿宋"/>
          <w:sz w:val="30"/>
          <w:szCs w:val="30"/>
        </w:rPr>
        <w:t>_________________________________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第七条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其他约定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合同履行过程中，双方可根据有关法律、行政法规规定，结合项目的实际情况，经协商一致后订立补充协议。补充协议视为本合同的组成部分。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第八条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合同争议的解决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双方发生争议的，可协商解决，或向有关部门申请调解；也可提请莆田仲裁委员会仲裁（不愿意仲裁的，请双方在签署合同时将此仲裁条款划去）。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第九条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附则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本合同一式陆份，甲方肆份，乙方贰份，经双方签字盖章后生效。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甲方：莆田市园林景观有限公司　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乙方：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（签章）</w:t>
      </w:r>
      <w:r>
        <w:rPr>
          <w:rFonts w:ascii="仿宋" w:hAnsi="仿宋" w:eastAsia="仿宋" w:cs="仿宋"/>
          <w:sz w:val="30"/>
          <w:szCs w:val="30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（签章）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法定代表：　　　　　　　　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法定代表：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2年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2年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50580CAB"/>
    <w:rsid w:val="5058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2022-09-02T01:39:00Z</dcterms:created>
  <dc:creator></dc:creator>
  <cp:lastModifiedBy></cp:lastModifiedBy>
  <dcterms:modified xsi:type="dcterms:W3CDTF">2022-09-02T01:40:00Z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D7E40F03D60E43E1B47ACA2531BD09D3</vt:lpwstr>
  </property>
</Properties>
</file>