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>荔枝林带片区（荔能段、秀水段、四中段、莘郊段）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eastAsia="zh-CN"/>
        </w:rPr>
        <w:t>公开选择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4C20581F"/>
    <w:rsid w:val="12C763EB"/>
    <w:rsid w:val="2CF52D3F"/>
    <w:rsid w:val="4C20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2022-10-28T00:48:00Z</dcterms:created>
  <dc:creator></dc:creator>
  <cp:lastModifiedBy>阿涵</cp:lastModifiedBy>
  <dcterms:modified xsi:type="dcterms:W3CDTF">2024-03-28T08:09:34Z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1B152380F672411FB58126827602E5BA</vt:lpwstr>
  </property>
</Properties>
</file>