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624A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32DBDA4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7E604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有限公司：</w:t>
      </w:r>
    </w:p>
    <w:p w14:paraId="1C5EDAB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绶溪片区生态治理及基础设施配套项目（城东分区路网-北一路、南郊路、海丰北街工程）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项目土地征收社会稳定风险评估报告编制单位招标公告》的内容和要求，我方愿以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01B8B71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4747FC9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627CF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B5D49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82AF7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F2B1062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 月   日</w:t>
      </w:r>
    </w:p>
    <w:p w14:paraId="6E5DA388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A4081B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57C2D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 w14:paraId="4EAF4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36C0758"/>
    <w:rsid w:val="043B0A7F"/>
    <w:rsid w:val="0F1928F2"/>
    <w:rsid w:val="601E6FBA"/>
    <w:rsid w:val="62A07E3C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186</Characters>
  <Lines>0</Lines>
  <Paragraphs>0</Paragraphs>
  <TotalTime>1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浅恩</cp:lastModifiedBy>
  <dcterms:modified xsi:type="dcterms:W3CDTF">2025-02-12T02:57:56Z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50FCED053E0B42EC80E8154270C92CF8_13</vt:lpwstr>
  </property>
  <property fmtid="{D5CDD505-2E9C-101B-9397-08002B2CF9AE}" pid="4" name="KSOTemplateDocerSaveRecord">
    <vt:lpwstr>eyJoZGlkIjoiNTU4YjM4Y2ZjMDViMDE4MWQzMjNhYzdiNWFjNThhZjYiLCJ1c2VySWQiOiI1NzQyMzQ0NDMifQ==</vt:lpwstr>
  </property>
</Properties>
</file>