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台式</w:t>
      </w:r>
      <w:r>
        <w:rPr>
          <w:rFonts w:hint="eastAsia"/>
          <w:sz w:val="28"/>
          <w:szCs w:val="28"/>
          <w:lang w:val="en-US" w:eastAsia="zh-CN"/>
        </w:rPr>
        <w:t>电脑参数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操作系统:原厂预装正版windows10或windows11操作系统；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CPU：≥英特尔酷睿六核i5-10500，主频≥3,1GHZ，缓存≥12MB;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主板：Intel460及以上芯片组，主板与整机同品牌；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内存容量:16GB，≥DDR4 2666MHZ，≥2个DIMM；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显卡类型：配置≥2G高性能独立显卡；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声卡：集成声卡；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显示器：≥23.8英寸，分辨率不低于1920*1080，与主机同一品牌，VGA+DP接品，出厂自带DP高清线；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有线网卡：1000Mbps以太网卡；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硬盘：256GB固态硬盘+1TB机械硬盘，支持双硬盘拓展；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光驱：带光驱；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机箱：容量≥14.5升，高效散热静音，带有安全锁孔，整机防盗线缆锁设计，免工具开箱和部件维护；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接口：≥8个原生USB接口；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电源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≥260W电源；电源铭牌与主机同品牌；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键鼠：USB键盘，USB鼠标；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保修服务：3年整机上门保修服务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TFjMDJhMmJiNmRhNGNiN2JhZTJhMTliOWUzNWMifQ=="/>
  </w:docVars>
  <w:rsids>
    <w:rsidRoot w:val="000135A1"/>
    <w:rsid w:val="000135A1"/>
    <w:rsid w:val="3FA2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389</Characters>
  <Lines>0</Lines>
  <Paragraphs>0</Paragraphs>
  <TotalTime>3</TotalTime>
  <ScaleCrop>false</ScaleCrop>
  <LinksUpToDate>false</LinksUpToDate>
  <CharactersWithSpaces>391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2022-11-09T07:47:00Z</dcterms:created>
  <dc:creator>acer</dc:creator>
  <cp:lastModifiedBy>acer</cp:lastModifiedBy>
  <dcterms:modified xsi:type="dcterms:W3CDTF">2022-11-09T07:59:29Z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8C20DF0881374C3C94D96326CFE406D6</vt:lpwstr>
  </property>
</Properties>
</file>